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9FD" w:rsidRPr="00B229FD" w:rsidRDefault="00B229FD" w:rsidP="00B229FD">
      <w:pPr>
        <w:pStyle w:val="null3"/>
        <w:jc w:val="center"/>
        <w:rPr>
          <w:rFonts w:ascii="仿宋" w:eastAsia="仿宋" w:hAnsi="仿宋" w:cs="Calibri"/>
          <w:sz w:val="36"/>
          <w:szCs w:val="36"/>
          <w:lang w:eastAsia="zh-CN"/>
        </w:rPr>
      </w:pPr>
      <w:r w:rsidRPr="00B229FD">
        <w:rPr>
          <w:rFonts w:ascii="仿宋" w:eastAsia="仿宋" w:hAnsi="仿宋" w:cs="Calibri"/>
          <w:sz w:val="36"/>
          <w:szCs w:val="36"/>
          <w:lang w:eastAsia="zh-CN"/>
        </w:rPr>
        <w:t>技术参数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1.</w:t>
      </w:r>
      <w:r w:rsidRPr="00B229FD">
        <w:rPr>
          <w:rFonts w:ascii="仿宋" w:eastAsia="仿宋" w:hAnsi="仿宋" w:cs="宋体"/>
          <w:sz w:val="28"/>
          <w:szCs w:val="28"/>
        </w:rPr>
        <w:t>对应于</w:t>
      </w:r>
      <w:r w:rsidRPr="00B229FD">
        <w:rPr>
          <w:rFonts w:ascii="仿宋" w:eastAsia="仿宋" w:hAnsi="仿宋" w:cs="Calibri"/>
          <w:sz w:val="28"/>
          <w:szCs w:val="28"/>
        </w:rPr>
        <w:t>4600W</w:t>
      </w:r>
      <w:r w:rsidRPr="00B229FD">
        <w:rPr>
          <w:rFonts w:ascii="仿宋" w:eastAsia="仿宋" w:hAnsi="仿宋" w:cs="宋体"/>
          <w:sz w:val="28"/>
          <w:szCs w:val="28"/>
        </w:rPr>
        <w:t>的阳极等效输入功率时的阳极标称输入功率：</w:t>
      </w:r>
      <w:r w:rsidRPr="00B229FD">
        <w:rPr>
          <w:rFonts w:ascii="仿宋" w:eastAsia="仿宋" w:hAnsi="仿宋" w:cs="Calibri"/>
          <w:sz w:val="28"/>
          <w:szCs w:val="28"/>
        </w:rPr>
        <w:t>F1</w:t>
      </w:r>
      <w:r w:rsidRPr="00B229FD">
        <w:rPr>
          <w:rFonts w:ascii="仿宋" w:eastAsia="仿宋" w:hAnsi="仿宋" w:cs="宋体"/>
          <w:sz w:val="28"/>
          <w:szCs w:val="28"/>
        </w:rPr>
        <w:t>为</w:t>
      </w:r>
      <w:r w:rsidRPr="00B229FD">
        <w:rPr>
          <w:rFonts w:ascii="仿宋" w:eastAsia="仿宋" w:hAnsi="仿宋" w:cs="Calibri"/>
          <w:sz w:val="28"/>
          <w:szCs w:val="28"/>
        </w:rPr>
        <w:t>48</w:t>
      </w:r>
      <w:r w:rsidRPr="00B229FD">
        <w:rPr>
          <w:rFonts w:ascii="仿宋" w:eastAsia="仿宋" w:hAnsi="仿宋" w:cs="宋体"/>
          <w:sz w:val="28"/>
          <w:szCs w:val="28"/>
        </w:rPr>
        <w:t>千瓦；</w:t>
      </w:r>
      <w:r w:rsidRPr="00B229FD">
        <w:rPr>
          <w:rFonts w:ascii="仿宋" w:eastAsia="仿宋" w:hAnsi="仿宋" w:cs="Calibri"/>
          <w:sz w:val="28"/>
          <w:szCs w:val="28"/>
        </w:rPr>
        <w:t>F2</w:t>
      </w:r>
      <w:r w:rsidRPr="00B229FD">
        <w:rPr>
          <w:rFonts w:ascii="仿宋" w:eastAsia="仿宋" w:hAnsi="仿宋" w:cs="宋体"/>
          <w:sz w:val="28"/>
          <w:szCs w:val="28"/>
        </w:rPr>
        <w:t>为</w:t>
      </w:r>
      <w:r w:rsidRPr="00B229FD">
        <w:rPr>
          <w:rFonts w:ascii="仿宋" w:eastAsia="仿宋" w:hAnsi="仿宋" w:cs="Calibri"/>
          <w:sz w:val="28"/>
          <w:szCs w:val="28"/>
        </w:rPr>
        <w:t>100</w:t>
      </w:r>
      <w:r w:rsidRPr="00B229FD">
        <w:rPr>
          <w:rFonts w:ascii="仿宋" w:eastAsia="仿宋" w:hAnsi="仿宋" w:cs="宋体"/>
          <w:sz w:val="28"/>
          <w:szCs w:val="28"/>
        </w:rPr>
        <w:t>千瓦；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2.</w:t>
      </w:r>
      <w:r w:rsidRPr="00B229FD">
        <w:rPr>
          <w:rFonts w:ascii="仿宋" w:eastAsia="仿宋" w:hAnsi="仿宋" w:cs="宋体"/>
          <w:sz w:val="28"/>
          <w:szCs w:val="28"/>
        </w:rPr>
        <w:t>阳极最大散热功率：</w:t>
      </w:r>
      <w:r w:rsidRPr="00B229FD">
        <w:rPr>
          <w:rFonts w:ascii="仿宋" w:eastAsia="仿宋" w:hAnsi="仿宋" w:cs="Calibri"/>
          <w:sz w:val="28"/>
          <w:szCs w:val="28"/>
        </w:rPr>
        <w:t>80,000W</w:t>
      </w:r>
      <w:r w:rsidRPr="00B229FD">
        <w:rPr>
          <w:rFonts w:ascii="仿宋" w:eastAsia="仿宋" w:hAnsi="仿宋" w:cs="宋体"/>
          <w:sz w:val="28"/>
          <w:szCs w:val="28"/>
        </w:rPr>
        <w:t>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3.</w:t>
      </w:r>
      <w:r w:rsidRPr="00B229FD">
        <w:rPr>
          <w:rFonts w:ascii="仿宋" w:eastAsia="仿宋" w:hAnsi="仿宋" w:cs="宋体"/>
          <w:sz w:val="28"/>
          <w:szCs w:val="28"/>
        </w:rPr>
        <w:t>阳极表面覆层材料：铼－钨；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4.</w:t>
      </w:r>
      <w:r w:rsidRPr="00B229FD">
        <w:rPr>
          <w:rFonts w:ascii="仿宋" w:eastAsia="仿宋" w:hAnsi="仿宋" w:cs="宋体"/>
          <w:sz w:val="28"/>
          <w:szCs w:val="28"/>
        </w:rPr>
        <w:t>靶材料：铼、钨、钼合金；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5.</w:t>
      </w:r>
      <w:r w:rsidRPr="00B229FD">
        <w:rPr>
          <w:rFonts w:ascii="仿宋" w:eastAsia="仿宋" w:hAnsi="仿宋" w:cs="宋体"/>
          <w:sz w:val="28"/>
          <w:szCs w:val="28"/>
        </w:rPr>
        <w:t>标称</w:t>
      </w:r>
      <w:r w:rsidRPr="00B229FD">
        <w:rPr>
          <w:rFonts w:ascii="仿宋" w:eastAsia="仿宋" w:hAnsi="仿宋" w:cs="Calibri"/>
          <w:sz w:val="28"/>
          <w:szCs w:val="28"/>
        </w:rPr>
        <w:t>X</w:t>
      </w:r>
      <w:r w:rsidRPr="00B229FD">
        <w:rPr>
          <w:rFonts w:ascii="仿宋" w:eastAsia="仿宋" w:hAnsi="仿宋" w:cs="宋体"/>
          <w:sz w:val="28"/>
          <w:szCs w:val="28"/>
        </w:rPr>
        <w:t>射线管电压：</w:t>
      </w:r>
      <w:r w:rsidRPr="00B229FD">
        <w:rPr>
          <w:rFonts w:ascii="仿宋" w:eastAsia="仿宋" w:hAnsi="仿宋" w:cs="Calibri"/>
          <w:sz w:val="28"/>
          <w:szCs w:val="28"/>
        </w:rPr>
        <w:t>145</w:t>
      </w:r>
      <w:r w:rsidRPr="00B229FD">
        <w:rPr>
          <w:rFonts w:ascii="仿宋" w:eastAsia="仿宋" w:hAnsi="仿宋" w:cs="宋体"/>
          <w:sz w:val="28"/>
          <w:szCs w:val="28"/>
        </w:rPr>
        <w:t>千伏；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6.</w:t>
      </w:r>
      <w:r w:rsidRPr="00B229FD">
        <w:rPr>
          <w:rFonts w:ascii="仿宋" w:eastAsia="仿宋" w:hAnsi="仿宋" w:cs="宋体"/>
          <w:sz w:val="28"/>
          <w:szCs w:val="28"/>
        </w:rPr>
        <w:t>最大阳极频率：</w:t>
      </w:r>
      <w:r w:rsidRPr="00B229FD">
        <w:rPr>
          <w:rFonts w:ascii="仿宋" w:eastAsia="仿宋" w:hAnsi="仿宋" w:cs="Calibri"/>
          <w:sz w:val="28"/>
          <w:szCs w:val="28"/>
        </w:rPr>
        <w:t>160</w:t>
      </w:r>
      <w:r w:rsidRPr="00B229FD">
        <w:rPr>
          <w:rFonts w:ascii="仿宋" w:eastAsia="仿宋" w:hAnsi="仿宋" w:cs="宋体"/>
          <w:sz w:val="28"/>
          <w:szCs w:val="28"/>
        </w:rPr>
        <w:t>赫兹；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7.</w:t>
      </w:r>
      <w:r w:rsidRPr="00B229FD">
        <w:rPr>
          <w:rFonts w:ascii="仿宋" w:eastAsia="仿宋" w:hAnsi="仿宋" w:cs="宋体"/>
          <w:sz w:val="28"/>
          <w:szCs w:val="28"/>
        </w:rPr>
        <w:t>最大连续热耗散：</w:t>
      </w:r>
      <w:r w:rsidRPr="00B229FD">
        <w:rPr>
          <w:rFonts w:ascii="仿宋" w:eastAsia="仿宋" w:hAnsi="仿宋" w:cs="Calibri"/>
          <w:sz w:val="28"/>
          <w:szCs w:val="28"/>
        </w:rPr>
        <w:t>4.6</w:t>
      </w:r>
      <w:r w:rsidRPr="00B229FD">
        <w:rPr>
          <w:rFonts w:ascii="仿宋" w:eastAsia="仿宋" w:hAnsi="仿宋" w:cs="宋体"/>
          <w:sz w:val="28"/>
          <w:szCs w:val="28"/>
        </w:rPr>
        <w:t>千瓦；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8.</w:t>
      </w:r>
      <w:r w:rsidRPr="00B229FD">
        <w:rPr>
          <w:rFonts w:ascii="仿宋" w:eastAsia="仿宋" w:hAnsi="仿宋" w:cs="宋体"/>
          <w:sz w:val="28"/>
          <w:szCs w:val="28"/>
        </w:rPr>
        <w:t>靶角</w:t>
      </w:r>
      <w:r w:rsidRPr="00B229FD">
        <w:rPr>
          <w:rFonts w:ascii="仿宋" w:eastAsia="仿宋" w:hAnsi="仿宋" w:cs="Calibri"/>
          <w:sz w:val="28"/>
          <w:szCs w:val="28"/>
        </w:rPr>
        <w:t>:7</w:t>
      </w:r>
      <w:r w:rsidRPr="00B229FD">
        <w:rPr>
          <w:rFonts w:ascii="仿宋" w:eastAsia="仿宋" w:hAnsi="仿宋" w:cs="宋体"/>
          <w:sz w:val="28"/>
          <w:szCs w:val="28"/>
        </w:rPr>
        <w:t>°</w:t>
      </w:r>
      <w:r w:rsidRPr="00B229FD">
        <w:rPr>
          <w:rFonts w:ascii="仿宋" w:eastAsia="仿宋" w:hAnsi="仿宋" w:cs="Calibri"/>
          <w:sz w:val="28"/>
          <w:szCs w:val="28"/>
        </w:rPr>
        <w:t>;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9.</w:t>
      </w:r>
      <w:r w:rsidRPr="00B229FD">
        <w:rPr>
          <w:rFonts w:ascii="仿宋" w:eastAsia="仿宋" w:hAnsi="仿宋" w:cs="宋体"/>
          <w:sz w:val="28"/>
          <w:szCs w:val="28"/>
        </w:rPr>
        <w:t>焦点标称值</w:t>
      </w:r>
      <w:r w:rsidRPr="00B229FD">
        <w:rPr>
          <w:rFonts w:ascii="仿宋" w:eastAsia="仿宋" w:hAnsi="仿宋" w:cs="Calibri"/>
          <w:sz w:val="28"/>
          <w:szCs w:val="28"/>
        </w:rPr>
        <w:t>: F1</w:t>
      </w:r>
      <w:r w:rsidRPr="00B229FD">
        <w:rPr>
          <w:rFonts w:ascii="仿宋" w:eastAsia="仿宋" w:hAnsi="仿宋" w:cs="宋体"/>
          <w:sz w:val="28"/>
          <w:szCs w:val="28"/>
        </w:rPr>
        <w:t>为</w:t>
      </w:r>
      <w:r w:rsidRPr="00B229FD">
        <w:rPr>
          <w:rFonts w:ascii="仿宋" w:eastAsia="仿宋" w:hAnsi="仿宋" w:cs="Calibri"/>
          <w:sz w:val="28"/>
          <w:szCs w:val="28"/>
        </w:rPr>
        <w:t>0.7X0.7</w:t>
      </w:r>
      <w:r w:rsidRPr="00B229FD">
        <w:rPr>
          <w:rFonts w:ascii="仿宋" w:eastAsia="仿宋" w:hAnsi="仿宋" w:cs="宋体"/>
          <w:sz w:val="28"/>
          <w:szCs w:val="28"/>
        </w:rPr>
        <w:t>；</w:t>
      </w:r>
      <w:r w:rsidRPr="00B229FD">
        <w:rPr>
          <w:rFonts w:ascii="仿宋" w:eastAsia="仿宋" w:hAnsi="仿宋" w:cs="Calibri"/>
          <w:sz w:val="28"/>
          <w:szCs w:val="28"/>
        </w:rPr>
        <w:t xml:space="preserve">F2 </w:t>
      </w:r>
      <w:r w:rsidRPr="00B229FD">
        <w:rPr>
          <w:rFonts w:ascii="仿宋" w:eastAsia="仿宋" w:hAnsi="仿宋" w:cs="宋体"/>
          <w:sz w:val="28"/>
          <w:szCs w:val="28"/>
        </w:rPr>
        <w:t>为</w:t>
      </w:r>
      <w:r w:rsidRPr="00B229FD">
        <w:rPr>
          <w:rFonts w:ascii="仿宋" w:eastAsia="仿宋" w:hAnsi="仿宋" w:cs="Calibri"/>
          <w:sz w:val="28"/>
          <w:szCs w:val="28"/>
        </w:rPr>
        <w:t>0.9X1.1;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10.X</w:t>
      </w:r>
      <w:r w:rsidRPr="00B229FD">
        <w:rPr>
          <w:rFonts w:ascii="仿宋" w:eastAsia="仿宋" w:hAnsi="仿宋" w:cs="宋体"/>
          <w:sz w:val="28"/>
          <w:szCs w:val="28"/>
        </w:rPr>
        <w:t>射线管组件的固有过滤量</w:t>
      </w:r>
      <w:r w:rsidRPr="00B229FD">
        <w:rPr>
          <w:rFonts w:ascii="仿宋" w:eastAsia="仿宋" w:hAnsi="仿宋" w:cs="Calibri"/>
          <w:sz w:val="28"/>
          <w:szCs w:val="28"/>
        </w:rPr>
        <w:t xml:space="preserve">: 6.8 </w:t>
      </w:r>
      <w:r w:rsidRPr="00B229FD">
        <w:rPr>
          <w:rFonts w:ascii="仿宋" w:eastAsia="仿宋" w:hAnsi="仿宋" w:cs="宋体"/>
          <w:sz w:val="28"/>
          <w:szCs w:val="28"/>
        </w:rPr>
        <w:t>毫</w:t>
      </w:r>
      <w:r w:rsidRPr="00B229FD">
        <w:rPr>
          <w:rFonts w:ascii="仿宋" w:eastAsia="仿宋" w:hAnsi="仿宋" w:cs="宋体"/>
          <w:sz w:val="28"/>
          <w:szCs w:val="28"/>
        </w:rPr>
        <w:t>米铝</w:t>
      </w:r>
      <w:r w:rsidRPr="00B229FD">
        <w:rPr>
          <w:rFonts w:ascii="仿宋" w:eastAsia="仿宋" w:hAnsi="仿宋" w:cs="Calibri"/>
          <w:sz w:val="28"/>
          <w:szCs w:val="28"/>
        </w:rPr>
        <w:t>/145</w:t>
      </w:r>
      <w:r w:rsidRPr="00B229FD">
        <w:rPr>
          <w:rFonts w:ascii="仿宋" w:eastAsia="仿宋" w:hAnsi="仿宋" w:cs="宋体"/>
          <w:sz w:val="28"/>
          <w:szCs w:val="28"/>
        </w:rPr>
        <w:t>千伏</w:t>
      </w:r>
      <w:r w:rsidRPr="00B229FD">
        <w:rPr>
          <w:rFonts w:ascii="仿宋" w:eastAsia="仿宋" w:hAnsi="仿宋" w:cs="Calibri"/>
          <w:sz w:val="28"/>
          <w:szCs w:val="28"/>
        </w:rPr>
        <w:t>;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11.</w:t>
      </w:r>
      <w:r w:rsidRPr="00B229FD">
        <w:rPr>
          <w:rFonts w:ascii="仿宋" w:eastAsia="仿宋" w:hAnsi="仿宋" w:cs="宋体"/>
          <w:sz w:val="28"/>
          <w:szCs w:val="28"/>
        </w:rPr>
        <w:t>辐射泄漏在</w:t>
      </w:r>
      <w:r w:rsidRPr="00B229FD">
        <w:rPr>
          <w:rFonts w:ascii="仿宋" w:eastAsia="仿宋" w:hAnsi="仿宋" w:cs="Calibri"/>
          <w:sz w:val="28"/>
          <w:szCs w:val="28"/>
        </w:rPr>
        <w:t>1</w:t>
      </w:r>
      <w:r w:rsidRPr="00B229FD">
        <w:rPr>
          <w:rFonts w:ascii="仿宋" w:eastAsia="仿宋" w:hAnsi="仿宋" w:cs="宋体"/>
          <w:sz w:val="28"/>
          <w:szCs w:val="28"/>
        </w:rPr>
        <w:t>米距离时为</w:t>
      </w:r>
      <w:r w:rsidRPr="00B229FD">
        <w:rPr>
          <w:rFonts w:ascii="仿宋" w:eastAsia="仿宋" w:hAnsi="仿宋" w:cs="Calibri"/>
          <w:sz w:val="28"/>
          <w:szCs w:val="28"/>
        </w:rPr>
        <w:t>145</w:t>
      </w:r>
      <w:r w:rsidRPr="00B229FD">
        <w:rPr>
          <w:rFonts w:ascii="仿宋" w:eastAsia="仿宋" w:hAnsi="仿宋" w:cs="宋体"/>
          <w:sz w:val="28"/>
          <w:szCs w:val="28"/>
        </w:rPr>
        <w:t>千伏</w:t>
      </w:r>
      <w:r w:rsidRPr="00B229FD">
        <w:rPr>
          <w:rFonts w:ascii="仿宋" w:eastAsia="仿宋" w:hAnsi="仿宋" w:cs="Calibri"/>
          <w:sz w:val="28"/>
          <w:szCs w:val="28"/>
        </w:rPr>
        <w:t xml:space="preserve">/4.6 </w:t>
      </w:r>
      <w:r w:rsidRPr="00B229FD">
        <w:rPr>
          <w:rFonts w:ascii="仿宋" w:eastAsia="仿宋" w:hAnsi="仿宋" w:cs="宋体"/>
          <w:sz w:val="28"/>
          <w:szCs w:val="28"/>
        </w:rPr>
        <w:t>千瓦</w:t>
      </w:r>
      <w:r w:rsidRPr="00B229FD">
        <w:rPr>
          <w:rFonts w:ascii="仿宋" w:eastAsia="仿宋" w:hAnsi="仿宋" w:cs="Calibri"/>
          <w:sz w:val="28"/>
          <w:szCs w:val="28"/>
        </w:rPr>
        <w:t xml:space="preserve">: 0.8 </w:t>
      </w:r>
      <w:r w:rsidRPr="00B229FD">
        <w:rPr>
          <w:rFonts w:ascii="仿宋" w:eastAsia="仿宋" w:hAnsi="仿宋" w:cs="宋体"/>
          <w:sz w:val="28"/>
          <w:szCs w:val="28"/>
        </w:rPr>
        <w:t>毫戈瑞</w:t>
      </w:r>
      <w:r w:rsidRPr="00B229FD">
        <w:rPr>
          <w:rFonts w:ascii="仿宋" w:eastAsia="仿宋" w:hAnsi="仿宋" w:cs="Calibri"/>
          <w:sz w:val="28"/>
          <w:szCs w:val="28"/>
        </w:rPr>
        <w:t>/</w:t>
      </w:r>
      <w:r w:rsidRPr="00B229FD">
        <w:rPr>
          <w:rFonts w:ascii="仿宋" w:eastAsia="仿宋" w:hAnsi="仿宋" w:cs="宋体"/>
          <w:sz w:val="28"/>
          <w:szCs w:val="28"/>
        </w:rPr>
        <w:t>小时</w:t>
      </w:r>
      <w:r w:rsidRPr="00B229FD">
        <w:rPr>
          <w:rFonts w:ascii="仿宋" w:eastAsia="仿宋" w:hAnsi="仿宋" w:cs="Calibri"/>
          <w:sz w:val="28"/>
          <w:szCs w:val="28"/>
        </w:rPr>
        <w:t>;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12.</w:t>
      </w:r>
      <w:r w:rsidRPr="00B229FD">
        <w:rPr>
          <w:rFonts w:ascii="仿宋" w:eastAsia="仿宋" w:hAnsi="仿宋" w:cs="宋体"/>
          <w:sz w:val="28"/>
          <w:szCs w:val="28"/>
        </w:rPr>
        <w:t>重量（不包括附件）：</w:t>
      </w:r>
      <w:r w:rsidRPr="00B229FD">
        <w:rPr>
          <w:rFonts w:ascii="仿宋" w:eastAsia="仿宋" w:hAnsi="仿宋" w:cs="Calibri"/>
          <w:sz w:val="28"/>
          <w:szCs w:val="28"/>
        </w:rPr>
        <w:t>38KG</w:t>
      </w:r>
      <w:r w:rsidRPr="00B229FD">
        <w:rPr>
          <w:rFonts w:ascii="仿宋" w:eastAsia="仿宋" w:hAnsi="仿宋" w:cs="宋体"/>
          <w:sz w:val="28"/>
          <w:szCs w:val="28"/>
        </w:rPr>
        <w:t>±</w:t>
      </w:r>
      <w:r w:rsidRPr="00B229FD">
        <w:rPr>
          <w:rFonts w:ascii="仿宋" w:eastAsia="仿宋" w:hAnsi="仿宋" w:cs="Calibri"/>
          <w:sz w:val="28"/>
          <w:szCs w:val="28"/>
        </w:rPr>
        <w:t>0.1KG</w:t>
      </w:r>
      <w:r w:rsidRPr="00B229FD">
        <w:rPr>
          <w:rFonts w:ascii="仿宋" w:eastAsia="仿宋" w:hAnsi="仿宋" w:cs="宋体"/>
          <w:sz w:val="28"/>
          <w:szCs w:val="28"/>
        </w:rPr>
        <w:t>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13.</w:t>
      </w:r>
      <w:r w:rsidRPr="00B229FD">
        <w:rPr>
          <w:rFonts w:ascii="仿宋" w:eastAsia="仿宋" w:hAnsi="仿宋" w:cs="宋体"/>
          <w:sz w:val="28"/>
          <w:szCs w:val="28"/>
        </w:rPr>
        <w:t>高压连接</w:t>
      </w:r>
      <w:r w:rsidRPr="00B229FD">
        <w:rPr>
          <w:rFonts w:ascii="仿宋" w:eastAsia="仿宋" w:hAnsi="仿宋" w:cs="Calibri"/>
          <w:sz w:val="28"/>
          <w:szCs w:val="28"/>
        </w:rPr>
        <w:t>+/-</w:t>
      </w:r>
      <w:r w:rsidRPr="00B229FD">
        <w:rPr>
          <w:rFonts w:ascii="仿宋" w:eastAsia="仿宋" w:hAnsi="仿宋" w:cs="宋体"/>
          <w:sz w:val="28"/>
          <w:szCs w:val="28"/>
        </w:rPr>
        <w:t>：三芯电缆连接</w:t>
      </w:r>
      <w:r w:rsidRPr="00B229FD">
        <w:rPr>
          <w:rFonts w:ascii="仿宋" w:eastAsia="仿宋" w:hAnsi="仿宋" w:cs="Calibri"/>
          <w:sz w:val="28"/>
          <w:szCs w:val="28"/>
        </w:rPr>
        <w:t>/</w:t>
      </w:r>
      <w:r w:rsidRPr="00B229FD">
        <w:rPr>
          <w:rFonts w:ascii="仿宋" w:eastAsia="仿宋" w:hAnsi="仿宋" w:cs="宋体"/>
          <w:sz w:val="28"/>
          <w:szCs w:val="28"/>
        </w:rPr>
        <w:t>三芯电缆连接；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14.</w:t>
      </w:r>
      <w:r w:rsidRPr="00B229FD">
        <w:rPr>
          <w:rFonts w:ascii="仿宋" w:eastAsia="仿宋" w:hAnsi="仿宋" w:cs="宋体"/>
          <w:sz w:val="28"/>
          <w:szCs w:val="28"/>
        </w:rPr>
        <w:t>操作过程中所允许的环境温度：</w:t>
      </w:r>
      <w:r w:rsidRPr="00B229FD">
        <w:rPr>
          <w:rFonts w:ascii="仿宋" w:eastAsia="仿宋" w:hAnsi="仿宋" w:cs="Calibri"/>
          <w:sz w:val="28"/>
          <w:szCs w:val="28"/>
        </w:rPr>
        <w:t>+18</w:t>
      </w:r>
      <w:r w:rsidRPr="00B229FD">
        <w:rPr>
          <w:rFonts w:ascii="仿宋" w:eastAsia="仿宋" w:hAnsi="仿宋" w:cs="宋体"/>
          <w:sz w:val="28"/>
          <w:szCs w:val="28"/>
        </w:rPr>
        <w:t>℃至</w:t>
      </w:r>
      <w:r w:rsidRPr="00B229FD">
        <w:rPr>
          <w:rFonts w:ascii="仿宋" w:eastAsia="仿宋" w:hAnsi="仿宋" w:cs="Calibri"/>
          <w:sz w:val="28"/>
          <w:szCs w:val="28"/>
        </w:rPr>
        <w:t>+30</w:t>
      </w:r>
      <w:r w:rsidRPr="00B229FD">
        <w:rPr>
          <w:rFonts w:ascii="仿宋" w:eastAsia="仿宋" w:hAnsi="仿宋" w:cs="宋体"/>
          <w:sz w:val="28"/>
          <w:szCs w:val="28"/>
        </w:rPr>
        <w:t>℃；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15.</w:t>
      </w:r>
      <w:r w:rsidRPr="00B229FD">
        <w:rPr>
          <w:rFonts w:ascii="仿宋" w:eastAsia="仿宋" w:hAnsi="仿宋" w:cs="宋体"/>
          <w:sz w:val="28"/>
          <w:szCs w:val="28"/>
        </w:rPr>
        <w:t>操作过程中所允许的空气的相对湿度：</w:t>
      </w:r>
      <w:r w:rsidRPr="00B229FD">
        <w:rPr>
          <w:rFonts w:ascii="仿宋" w:eastAsia="仿宋" w:hAnsi="仿宋" w:cs="Calibri"/>
          <w:sz w:val="28"/>
          <w:szCs w:val="28"/>
        </w:rPr>
        <w:t>20%</w:t>
      </w:r>
      <w:r w:rsidRPr="00B229FD">
        <w:rPr>
          <w:rFonts w:ascii="仿宋" w:eastAsia="仿宋" w:hAnsi="仿宋" w:cs="宋体"/>
          <w:sz w:val="28"/>
          <w:szCs w:val="28"/>
        </w:rPr>
        <w:t>至</w:t>
      </w:r>
      <w:r w:rsidRPr="00B229FD">
        <w:rPr>
          <w:rFonts w:ascii="仿宋" w:eastAsia="仿宋" w:hAnsi="仿宋" w:cs="Calibri"/>
          <w:sz w:val="28"/>
          <w:szCs w:val="28"/>
        </w:rPr>
        <w:t>75%</w:t>
      </w:r>
      <w:r w:rsidRPr="00B229FD">
        <w:rPr>
          <w:rFonts w:ascii="仿宋" w:eastAsia="仿宋" w:hAnsi="仿宋" w:cs="宋体"/>
          <w:sz w:val="28"/>
          <w:szCs w:val="28"/>
        </w:rPr>
        <w:t>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16.</w:t>
      </w:r>
      <w:r w:rsidRPr="00B229FD">
        <w:rPr>
          <w:rFonts w:ascii="仿宋" w:eastAsia="仿宋" w:hAnsi="仿宋" w:cs="宋体"/>
          <w:sz w:val="28"/>
          <w:szCs w:val="28"/>
        </w:rPr>
        <w:t>操作过程中所允许的大气压：</w:t>
      </w:r>
      <w:r w:rsidRPr="00B229FD">
        <w:rPr>
          <w:rFonts w:ascii="仿宋" w:eastAsia="仿宋" w:hAnsi="仿宋" w:cs="Calibri"/>
          <w:sz w:val="28"/>
          <w:szCs w:val="28"/>
        </w:rPr>
        <w:t>700</w:t>
      </w:r>
      <w:r w:rsidRPr="00B229FD">
        <w:rPr>
          <w:rFonts w:ascii="仿宋" w:eastAsia="仿宋" w:hAnsi="仿宋" w:cs="宋体"/>
          <w:sz w:val="28"/>
          <w:szCs w:val="28"/>
        </w:rPr>
        <w:t>百帕至</w:t>
      </w:r>
      <w:r w:rsidRPr="00B229FD">
        <w:rPr>
          <w:rFonts w:ascii="仿宋" w:eastAsia="仿宋" w:hAnsi="仿宋" w:cs="Calibri"/>
          <w:sz w:val="28"/>
          <w:szCs w:val="28"/>
        </w:rPr>
        <w:t>1060</w:t>
      </w:r>
      <w:r w:rsidRPr="00B229FD">
        <w:rPr>
          <w:rFonts w:ascii="仿宋" w:eastAsia="仿宋" w:hAnsi="仿宋" w:cs="宋体"/>
          <w:sz w:val="28"/>
          <w:szCs w:val="28"/>
        </w:rPr>
        <w:t>百帕冷却流量；</w:t>
      </w:r>
    </w:p>
    <w:p w:rsidR="001B4424" w:rsidRPr="00B229FD" w:rsidRDefault="00D87D5B">
      <w:pPr>
        <w:pStyle w:val="null3"/>
        <w:jc w:val="both"/>
        <w:rPr>
          <w:rFonts w:ascii="仿宋" w:eastAsia="仿宋" w:hAnsi="仿宋" w:hint="default"/>
          <w:sz w:val="28"/>
          <w:szCs w:val="28"/>
        </w:rPr>
      </w:pPr>
      <w:r w:rsidRPr="00B229FD">
        <w:rPr>
          <w:rFonts w:ascii="仿宋" w:eastAsia="仿宋" w:hAnsi="仿宋" w:cs="Calibri"/>
          <w:sz w:val="28"/>
          <w:szCs w:val="28"/>
        </w:rPr>
        <w:t>17.</w:t>
      </w:r>
      <w:r w:rsidRPr="00B229FD">
        <w:rPr>
          <w:rFonts w:ascii="仿宋" w:eastAsia="仿宋" w:hAnsi="仿宋" w:cs="宋体"/>
          <w:sz w:val="28"/>
          <w:szCs w:val="28"/>
        </w:rPr>
        <w:t>冷却绝缘油的体积（包括冷却系统内）约</w:t>
      </w:r>
      <w:r w:rsidRPr="00B229FD">
        <w:rPr>
          <w:rFonts w:ascii="仿宋" w:eastAsia="仿宋" w:hAnsi="仿宋" w:cs="Calibri"/>
          <w:sz w:val="28"/>
          <w:szCs w:val="28"/>
        </w:rPr>
        <w:t>11.5</w:t>
      </w:r>
      <w:r w:rsidRPr="00B229FD">
        <w:rPr>
          <w:rFonts w:ascii="仿宋" w:eastAsia="仿宋" w:hAnsi="仿宋" w:cs="宋体"/>
          <w:sz w:val="28"/>
          <w:szCs w:val="28"/>
        </w:rPr>
        <w:t>升。</w:t>
      </w:r>
    </w:p>
    <w:p w:rsidR="001B4424" w:rsidRPr="00B229FD" w:rsidRDefault="001B4424">
      <w:pPr>
        <w:rPr>
          <w:rFonts w:ascii="仿宋" w:eastAsia="仿宋" w:hAnsi="仿宋"/>
        </w:rPr>
      </w:pPr>
    </w:p>
    <w:sectPr w:rsidR="001B4424" w:rsidRPr="00B229FD" w:rsidSect="001B4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D5B" w:rsidRDefault="00D87D5B" w:rsidP="00B229FD">
      <w:r>
        <w:separator/>
      </w:r>
    </w:p>
  </w:endnote>
  <w:endnote w:type="continuationSeparator" w:id="1">
    <w:p w:rsidR="00D87D5B" w:rsidRDefault="00D87D5B" w:rsidP="00B229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D5B" w:rsidRDefault="00D87D5B" w:rsidP="00B229FD">
      <w:r>
        <w:separator/>
      </w:r>
    </w:p>
  </w:footnote>
  <w:footnote w:type="continuationSeparator" w:id="1">
    <w:p w:rsidR="00D87D5B" w:rsidRDefault="00D87D5B" w:rsidP="00B229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2ZjQ2ZjY5ZTQzMmMxNjRjMjlkNWY1YTBhODBlYmEifQ=="/>
  </w:docVars>
  <w:rsids>
    <w:rsidRoot w:val="001B4424"/>
    <w:rsid w:val="001B4424"/>
    <w:rsid w:val="00B229FD"/>
    <w:rsid w:val="00D87D5B"/>
    <w:rsid w:val="0B893311"/>
    <w:rsid w:val="575A0E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44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ll3">
    <w:name w:val="null3"/>
    <w:hidden/>
    <w:qFormat/>
    <w:rsid w:val="001B4424"/>
    <w:rPr>
      <w:rFonts w:hint="eastAsia"/>
      <w:lang/>
    </w:rPr>
  </w:style>
  <w:style w:type="paragraph" w:styleId="a3">
    <w:name w:val="header"/>
    <w:basedOn w:val="a"/>
    <w:link w:val="Char"/>
    <w:rsid w:val="00B22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229FD"/>
    <w:rPr>
      <w:kern w:val="2"/>
      <w:sz w:val="18"/>
      <w:szCs w:val="18"/>
    </w:rPr>
  </w:style>
  <w:style w:type="paragraph" w:styleId="a4">
    <w:name w:val="footer"/>
    <w:basedOn w:val="a"/>
    <w:link w:val="Char0"/>
    <w:rsid w:val="00B22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229F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2023-10-25T08:54:00Z</dcterms:created>
  <dcterms:modified xsi:type="dcterms:W3CDTF">2023-10-25T09:08:00Z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1B70886A11C74A8E8F0941F70DD9B6C8_12</vt:lpwstr>
  </property>
</Properties>
</file>